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05" w:rsidRPr="00397A41" w:rsidRDefault="00E96A05" w:rsidP="00E96A05">
      <w:pPr>
        <w:pStyle w:val="2"/>
        <w:jc w:val="center"/>
        <w:rPr>
          <w:rFonts w:ascii="Times New Roman" w:eastAsia="SimSun" w:hAnsi="Times New Roman" w:cs="Times New Roman"/>
          <w:bCs w:val="0"/>
          <w:color w:val="00000A"/>
          <w:sz w:val="24"/>
          <w:szCs w:val="24"/>
          <w:lang w:eastAsia="zh-CN"/>
        </w:rPr>
      </w:pPr>
      <w:bookmarkStart w:id="0" w:name="_Toc147323859"/>
      <w:r w:rsidRPr="00397A41">
        <w:rPr>
          <w:rFonts w:ascii="Times New Roman" w:eastAsia="SimSun" w:hAnsi="Times New Roman" w:cs="Times New Roman"/>
          <w:bCs w:val="0"/>
          <w:color w:val="00000A"/>
          <w:sz w:val="24"/>
          <w:szCs w:val="24"/>
          <w:lang w:val="en-US" w:eastAsia="zh-CN"/>
        </w:rPr>
        <w:t>V</w:t>
      </w:r>
      <w:r w:rsidRPr="00397A41">
        <w:rPr>
          <w:rFonts w:ascii="Times New Roman" w:eastAsia="SimSun" w:hAnsi="Times New Roman" w:cs="Times New Roman"/>
          <w:bCs w:val="0"/>
          <w:color w:val="00000A"/>
          <w:sz w:val="24"/>
          <w:szCs w:val="24"/>
          <w:lang w:eastAsia="zh-CN"/>
        </w:rPr>
        <w:t>. КРАТКАЯ ПРЕЗЕНТАЦИЯ ПРОГРАММЫ</w:t>
      </w:r>
      <w:bookmarkEnd w:id="0"/>
    </w:p>
    <w:p w:rsidR="00E96A05" w:rsidRDefault="00E96A05" w:rsidP="00E96A05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bookmarkStart w:id="1" w:name="_Hlk55773612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Дополнительным разделом программы является текст ее краткой презентации. 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Краткая презентация программы ориентирована на родителей (законных представителей), детей и доступна для ознакомления (п. 2.13.</w:t>
      </w:r>
      <w:proofErr w:type="gram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ФГОС ДО).</w:t>
      </w:r>
      <w:proofErr w:type="gramEnd"/>
    </w:p>
    <w:p w:rsidR="00E96A05" w:rsidRPr="003E7859" w:rsidRDefault="00E96A05" w:rsidP="00E96A05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shd w:val="clear" w:color="auto" w:fill="FFFFFF"/>
          <w:lang w:eastAsia="zh-CN"/>
        </w:rPr>
      </w:pPr>
      <w:r w:rsidRPr="003E7859">
        <w:rPr>
          <w:rFonts w:ascii="Times New Roman" w:eastAsia="SimSu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 xml:space="preserve">Адаптированная </w:t>
      </w:r>
      <w:r>
        <w:rPr>
          <w:rFonts w:ascii="Times New Roman" w:eastAsia="SimSun" w:hAnsi="Times New Roman" w:cs="Times New Roman"/>
          <w:color w:val="00000A"/>
          <w:sz w:val="24"/>
          <w:szCs w:val="24"/>
          <w:shd w:val="clear" w:color="auto" w:fill="FFFFFF"/>
          <w:lang w:eastAsia="zh-CN"/>
        </w:rPr>
        <w:t>о</w:t>
      </w:r>
      <w:r w:rsidRPr="003E78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браз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овательная программа для детей с тяжелыми нарушениями речи </w:t>
      </w:r>
      <w:r w:rsidRPr="003E78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МДОУ № 104 «Аленький цветочек» г. Вологды </w:t>
      </w:r>
      <w:r w:rsidRPr="00291B1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 xml:space="preserve">ориентирована 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детей с тяжелыми нарушениями речи дошкольного возраста (3-8 лет) и </w:t>
      </w:r>
      <w:r w:rsidRPr="003E78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разработана в связи с социальным запросом получателей образовательных услуг (обучение детей с ОВЗ (диагноз – тяжелые нарушения речи)), на основе рекомендаций ЦПМПК Вологодской области.</w:t>
      </w:r>
    </w:p>
    <w:bookmarkEnd w:id="1"/>
    <w:p w:rsidR="00E96A05" w:rsidRPr="003E7859" w:rsidRDefault="00E96A05" w:rsidP="00E96A05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Содержание А</w:t>
      </w:r>
      <w:r w:rsidRPr="003E78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ОП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для детей с ТНР построено</w:t>
      </w:r>
      <w:r w:rsidRPr="003E7859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в соответствии с требованиями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ФГОС ДО и </w:t>
      </w:r>
      <w:r w:rsidRPr="00C87CE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Федеральной адаптированной образовательной программ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ы </w:t>
      </w:r>
      <w:r w:rsidRPr="00C87CEE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дошкольного образования для обучающихся с ограниченными возможностями здоровья, утвержденной приказом Министерства просвещения Российской Федерации от 24 ноября 2022 г. N 1022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291B1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(</w:t>
      </w:r>
      <w:r w:rsidRPr="00291B11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zh-CN"/>
        </w:rPr>
        <w:t>ссылка:</w:t>
      </w:r>
      <w:r w:rsidRPr="00291B1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hyperlink r:id="rId5" w:history="1">
        <w:r w:rsidRPr="0028482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zh-CN"/>
          </w:rPr>
          <w:t>https://rg.ru/documents/2023/01/30/minpros-prikaz1022-site-dok.html</w:t>
        </w:r>
      </w:hyperlink>
      <w:r w:rsidRPr="00291B11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).</w:t>
      </w:r>
      <w:proofErr w:type="gramEnd"/>
    </w:p>
    <w:p w:rsidR="00E96A05" w:rsidRPr="00291B11" w:rsidRDefault="00E96A05" w:rsidP="00E96A05">
      <w:pPr>
        <w:tabs>
          <w:tab w:val="left" w:pos="9781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ar-SA"/>
        </w:rPr>
      </w:pPr>
      <w:r w:rsidRPr="00291B11">
        <w:rPr>
          <w:rFonts w:ascii="Times New Roman" w:eastAsia="SimSun" w:hAnsi="Times New Roman" w:cs="Times New Roman"/>
          <w:b/>
          <w:color w:val="00000A"/>
          <w:sz w:val="24"/>
          <w:szCs w:val="24"/>
          <w:lang w:eastAsia="ar-SA"/>
        </w:rPr>
        <w:t>Характеристика взаимодействия педагогического коллектива с семьями детей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В соответствии с Федеральным законом РФ «Об образовании в Российской Федерации» родители являются не только равноправными, но и </w:t>
      </w:r>
      <w:proofErr w:type="spell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равноответственными</w:t>
      </w:r>
      <w:proofErr w:type="spell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участниками образовательного процесса.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В соответствии с п. 1.4. 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ФГОС дошкольного образования одним из основных принципов дошкольного образования является сотрудничество Организации с семьей (п. 1.4.5.</w:t>
      </w:r>
      <w:proofErr w:type="gram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ФГОС дошкольного образования).</w:t>
      </w:r>
      <w:proofErr w:type="gramEnd"/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В рамках Программы образовательная организация понимает и принимает семью как первый, главенствующий, основной институт социализации, развития, воспитания и образовании ребенка. 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Одной из ключевых задач Стандарта (п. 1.6.9.</w:t>
      </w:r>
      <w:proofErr w:type="gram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ФГОС дошкольного образования) является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– она же положена в основу Программы в аспекте взаимодействия с семьями воспитанников.</w:t>
      </w:r>
      <w:proofErr w:type="gramEnd"/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Совместная деятельность детского сада и семьи строится на следующих принципах: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единый подход к процессу развития, воспитания и обучения ребенка;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открытость дошкольного учреждения для родителей;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взаимное доверие во взаимоотношениях педагогов и родителей;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уважение и доброжелательность друг к другу;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дифференцированный подход к каждой семье;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равная ответственность за процесс развития, воспитания и обучения детей родителей и педагогов.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Задачи совместной деятельности в системе «педагог-родитель»: 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1. Изучение семьи воспитанника и установление контактов с ее членами для согласования развивающих, воспитательных и образовательных задач деятельности ДОУ и конкретных мероприятий с детьми;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2. Приобщение родителей к участию в жизни детского сада путем применения как традиционных, так и инновационных, наиболее эффективных способов, форм и приемов работы;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3. Повышение психолого-педагогической культуры родителей;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4. Изучение и обобщение эффективного опыта семейного воспитания, опыта совместного взаимодействия в системе «педагог-родитель».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5. Повышение качества образования детей посредством совместного взаимодействия в системе «педагог-родитель».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lastRenderedPageBreak/>
        <w:t>В современной педагогической науке выделяют несколько групп методов и форм работы с родителями: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1) Наглядно-информационные - нацелены на знакомство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относятся: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выставки детских работ, фотографий,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 xml:space="preserve">стенды, ширмы, папки-передвижки, 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аудио-, видеозаписи бесед с детьми,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</w:t>
      </w: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ab/>
        <w:t>видеофрагменты организации различных видов деятельности и режимных моментов ДОУ и пр.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2) Информационно-аналитические - способствуют организации общения с родителями, их основной задачей является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ребёнку, запросах, интересах, потребностях родителей в психолого-педагогической информации. 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3) Досуговые - обеспечивают установление теплых неформальных отношений между педагогами и родителями, а также более доверительных отношений между родителями и детьми.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К ним относятся проведение педагогами совместных праздников и досугов.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4) Информационно-ознакомительные - нацелены на преодоление поверхностных представлений о работе дошкольного учреждения путем ознакомления родителей с самим дошкольным учреждением, с особенностями его работы и педагогами.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К ним можно отнести «Дни открытых дверей» и т.п.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Система работы с родителями включает: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1) информирование родителей по актуальным вопросам нормативно-правового характера, обучения, воспитания, безопасности, профилактики заболеваемости детей дошкольного возраста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2) ознакомление родителей с перспективами и результатами работы ДОУ на общих родительских собраниях;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3) изучение и анализ мнения родительской общественности по актуальным вопросам организации </w:t>
      </w:r>
      <w:proofErr w:type="spell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воспитательно</w:t>
      </w:r>
      <w:proofErr w:type="spell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-образовательного процесса в ДОУ, их потребностей; учет потребностей родителей при планировании и реализации конкретных мероприятий;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4) анализ удовлетворенности родителей деятельностью ДОУ, учет результатов при организации дальнейшей </w:t>
      </w:r>
      <w:proofErr w:type="spell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воспитательно</w:t>
      </w:r>
      <w:proofErr w:type="spell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-образовательной работы;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5) участие родительского совета и родительских комитетов гру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пп в пл</w:t>
      </w:r>
      <w:proofErr w:type="gram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анировании, организации и проведении спортивных, физкультурно-оздоровительных и культурно-массовых мероприятий;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6) обучение конкретным приемам и методам развития, воспитания и обучения ребенка в разных видах детской деятельности в процессе семинаров-практикумов, консультаций, заседаний семейного клуба, дней открытых дверей.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Основные формы взаимодействия с семьей: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1. Знакомство с семьей: анкетирование, встречи-знакомства, посещение семей, ситуативные беседы.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2. Информирование родителей о ходе образовательного процесса: индивидуальные и групповые консультации; родительские собрания; оформление информационных стендов; создание памяток, папок-передвижек, </w:t>
      </w:r>
      <w:proofErr w:type="spell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лэпбуков</w:t>
      </w:r>
      <w:proofErr w:type="spell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в раздевальных комнатах; организация выставок детского творчества, приглашение родителей на детские концерты и праздники; информация на сайте учреждения; дни открытых дверей, информирование путем публикаций в официальных сообществах групп в социальных сетях.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lastRenderedPageBreak/>
        <w:t>3. Образование родителей: консультирование, организация семейного клуба; лекции, семинары, семинары-практикумы; проведение тренингов, онлайн-конференций.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4. </w:t>
      </w:r>
      <w:proofErr w:type="gram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Совместная деятельность: привлечение родительской общественности к решению организационных вопросов, вопросов, связанных с организацией воспитательного и образовательного процесса (управленческая деятельность), </w:t>
      </w:r>
      <w:proofErr w:type="spellStart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взаимоинформирование</w:t>
      </w:r>
      <w:proofErr w:type="spellEnd"/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 xml:space="preserve"> о ребенке, выработка совместных решений в каждом конкретном случае, привлечение родителей к организации праздничных концертов, конкурсов, семейных праздников, прогулок, экскурсий, семейного театра; участие родителей в акциях, выставках, смотрах-конкурсах; участие в детской исследовательской и проектной деятельности.</w:t>
      </w:r>
      <w:proofErr w:type="gramEnd"/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Планируемый результат взаимодействия педагогов с родителями: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– реализация преемственности в работе ДОО и семьи по вопросам оздоровления, досуга, обучения и воспитания;</w:t>
      </w:r>
    </w:p>
    <w:p w:rsidR="00E96A05" w:rsidRPr="00291B11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– повышение уровня родительской компетентности;</w:t>
      </w:r>
    </w:p>
    <w:p w:rsidR="00E96A05" w:rsidRDefault="00E96A05" w:rsidP="00E96A05">
      <w:pPr>
        <w:tabs>
          <w:tab w:val="left" w:pos="1134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</w:pPr>
      <w:r w:rsidRPr="00291B11">
        <w:rPr>
          <w:rFonts w:ascii="Times New Roman" w:eastAsia="SimSun" w:hAnsi="Times New Roman" w:cs="Times New Roman"/>
          <w:color w:val="00000A"/>
          <w:sz w:val="24"/>
          <w:szCs w:val="24"/>
          <w:lang w:eastAsia="zh-CN"/>
        </w:rPr>
        <w:t>– гармонизацию семейных детско-родительских отношений.</w:t>
      </w:r>
    </w:p>
    <w:p w:rsidR="00F7051D" w:rsidRDefault="00F7051D">
      <w:bookmarkStart w:id="2" w:name="_GoBack"/>
      <w:bookmarkEnd w:id="2"/>
    </w:p>
    <w:sectPr w:rsidR="00F7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1C"/>
    <w:rsid w:val="00CB7A1C"/>
    <w:rsid w:val="00E96A05"/>
    <w:rsid w:val="00F7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05"/>
    <w:rPr>
      <w:rFonts w:eastAsiaTheme="minorEastAsia" w:cs="Arial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6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A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05"/>
    <w:rPr>
      <w:rFonts w:eastAsiaTheme="minorEastAsia" w:cs="Arial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96A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6A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documents/2023/01/30/minpros-prikaz1022-site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</dc:creator>
  <cp:keywords/>
  <dc:description/>
  <cp:lastModifiedBy>ДОУ</cp:lastModifiedBy>
  <cp:revision>2</cp:revision>
  <dcterms:created xsi:type="dcterms:W3CDTF">2023-10-13T08:52:00Z</dcterms:created>
  <dcterms:modified xsi:type="dcterms:W3CDTF">2023-10-13T08:52:00Z</dcterms:modified>
</cp:coreProperties>
</file>